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4D3" w:rsidRDefault="009174D3" w:rsidP="00034A77">
      <w:pPr>
        <w:rPr>
          <w:b/>
          <w:sz w:val="22"/>
          <w:szCs w:val="22"/>
        </w:rPr>
      </w:pPr>
      <w:bookmarkStart w:id="0" w:name="_GoBack"/>
      <w:r>
        <w:rPr>
          <w:b/>
          <w:sz w:val="22"/>
          <w:szCs w:val="22"/>
        </w:rPr>
        <w:t>MELROSE Inc.</w:t>
      </w:r>
    </w:p>
    <w:bookmarkEnd w:id="0"/>
    <w:p w:rsidR="00165E64" w:rsidRPr="00291008" w:rsidRDefault="00165E64" w:rsidP="00034A77">
      <w:pPr>
        <w:pBdr>
          <w:top w:val="single" w:sz="4" w:space="1" w:color="auto"/>
        </w:pBdr>
        <w:rPr>
          <w:b/>
          <w:sz w:val="22"/>
          <w:szCs w:val="22"/>
          <w:u w:val="double"/>
        </w:rPr>
      </w:pPr>
    </w:p>
    <w:p w:rsidR="00764C69" w:rsidRDefault="00165E64" w:rsidP="00034A77">
      <w:pPr>
        <w:numPr>
          <w:ilvl w:val="12"/>
          <w:numId w:val="0"/>
        </w:numPr>
        <w:rPr>
          <w:b/>
          <w:sz w:val="22"/>
          <w:szCs w:val="22"/>
        </w:rPr>
      </w:pPr>
      <w:r>
        <w:rPr>
          <w:b/>
          <w:sz w:val="22"/>
          <w:szCs w:val="22"/>
        </w:rPr>
        <w:t>Entrepreneurs</w:t>
      </w:r>
      <w:r w:rsidR="00764C69">
        <w:rPr>
          <w:b/>
          <w:sz w:val="22"/>
          <w:szCs w:val="22"/>
        </w:rPr>
        <w:t xml:space="preserve"> helping entrepreneurs, providing strategic financial services </w:t>
      </w:r>
    </w:p>
    <w:p w:rsidR="00043756" w:rsidRPr="00291008" w:rsidRDefault="00043756" w:rsidP="00034A77">
      <w:pPr>
        <w:numPr>
          <w:ilvl w:val="12"/>
          <w:numId w:val="0"/>
        </w:numPr>
        <w:rPr>
          <w:sz w:val="22"/>
          <w:szCs w:val="22"/>
        </w:rPr>
      </w:pPr>
    </w:p>
    <w:p w:rsidR="001708A7" w:rsidRPr="00291008" w:rsidRDefault="009174D3" w:rsidP="00034A77">
      <w:pPr>
        <w:numPr>
          <w:ilvl w:val="12"/>
          <w:numId w:val="0"/>
        </w:numPr>
        <w:rPr>
          <w:sz w:val="22"/>
          <w:szCs w:val="22"/>
        </w:rPr>
      </w:pPr>
      <w:r w:rsidRPr="00670864">
        <w:rPr>
          <w:sz w:val="22"/>
          <w:szCs w:val="22"/>
        </w:rPr>
        <w:t>By engagi</w:t>
      </w:r>
      <w:r>
        <w:rPr>
          <w:sz w:val="22"/>
          <w:szCs w:val="22"/>
        </w:rPr>
        <w:t xml:space="preserve">ng </w:t>
      </w:r>
      <w:r w:rsidR="00764C69">
        <w:rPr>
          <w:sz w:val="22"/>
          <w:szCs w:val="22"/>
        </w:rPr>
        <w:t>Melrose Inc</w:t>
      </w:r>
      <w:r>
        <w:rPr>
          <w:sz w:val="22"/>
          <w:szCs w:val="22"/>
        </w:rPr>
        <w:t xml:space="preserve">, entrepreneurs can regularly access </w:t>
      </w:r>
      <w:r w:rsidRPr="00670864">
        <w:rPr>
          <w:sz w:val="22"/>
          <w:szCs w:val="22"/>
        </w:rPr>
        <w:t xml:space="preserve">senior executive financial acumen and strategic discipline without having to hire </w:t>
      </w:r>
      <w:r>
        <w:rPr>
          <w:sz w:val="22"/>
          <w:szCs w:val="22"/>
        </w:rPr>
        <w:t xml:space="preserve">a full-time financial executive or overspend on third-party service providers who are transactional in nature. </w:t>
      </w:r>
    </w:p>
    <w:p w:rsidR="001708A7" w:rsidRPr="00291008" w:rsidRDefault="001708A7">
      <w:pPr>
        <w:numPr>
          <w:ilvl w:val="12"/>
          <w:numId w:val="0"/>
        </w:numPr>
        <w:rPr>
          <w:sz w:val="22"/>
          <w:szCs w:val="22"/>
        </w:rPr>
      </w:pPr>
    </w:p>
    <w:p w:rsidR="00670864" w:rsidRPr="00E028F2" w:rsidRDefault="00764C69">
      <w:pPr>
        <w:numPr>
          <w:ilvl w:val="12"/>
          <w:numId w:val="0"/>
        </w:numPr>
        <w:rPr>
          <w:sz w:val="22"/>
          <w:szCs w:val="22"/>
        </w:rPr>
      </w:pPr>
      <w:r>
        <w:rPr>
          <w:b/>
          <w:sz w:val="22"/>
          <w:szCs w:val="22"/>
        </w:rPr>
        <w:t>Who we are</w:t>
      </w:r>
      <w:r w:rsidR="00670864">
        <w:rPr>
          <w:b/>
          <w:sz w:val="22"/>
          <w:szCs w:val="22"/>
        </w:rPr>
        <w:t>?</w:t>
      </w:r>
    </w:p>
    <w:p w:rsidR="00670864" w:rsidRDefault="00670864">
      <w:pPr>
        <w:numPr>
          <w:ilvl w:val="12"/>
          <w:numId w:val="0"/>
        </w:numPr>
        <w:rPr>
          <w:b/>
          <w:sz w:val="22"/>
          <w:szCs w:val="22"/>
        </w:rPr>
      </w:pPr>
    </w:p>
    <w:p w:rsidR="00CD7B41" w:rsidRDefault="00CD7B41">
      <w:pPr>
        <w:numPr>
          <w:ilvl w:val="12"/>
          <w:numId w:val="0"/>
        </w:numPr>
        <w:rPr>
          <w:i/>
          <w:sz w:val="22"/>
          <w:szCs w:val="22"/>
        </w:rPr>
      </w:pPr>
      <w:r>
        <w:rPr>
          <w:b/>
          <w:i/>
          <w:noProof/>
          <w:sz w:val="22"/>
          <w:szCs w:val="22"/>
        </w:rPr>
        <w:drawing>
          <wp:inline distT="0" distB="0" distL="0" distR="0" wp14:anchorId="2B449A00" wp14:editId="01D4C1E1">
            <wp:extent cx="1311965" cy="1967543"/>
            <wp:effectExtent l="0" t="0" r="2540" b="0"/>
            <wp:docPr id="2" name="Picture 2" descr="C:\Users\Gene\Desktop\Gene Linkedi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ne\Desktop\Gene Linkedin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1965" cy="1967543"/>
                    </a:xfrm>
                    <a:prstGeom prst="rect">
                      <a:avLst/>
                    </a:prstGeom>
                    <a:noFill/>
                    <a:ln>
                      <a:noFill/>
                    </a:ln>
                  </pic:spPr>
                </pic:pic>
              </a:graphicData>
            </a:graphic>
          </wp:inline>
        </w:drawing>
      </w:r>
      <w:r>
        <w:rPr>
          <w:i/>
          <w:sz w:val="22"/>
          <w:szCs w:val="22"/>
        </w:rPr>
        <w:t xml:space="preserve"> </w:t>
      </w:r>
    </w:p>
    <w:p w:rsidR="00CD7B41" w:rsidRDefault="00CD7B41">
      <w:pPr>
        <w:numPr>
          <w:ilvl w:val="12"/>
          <w:numId w:val="0"/>
        </w:numPr>
        <w:rPr>
          <w:i/>
          <w:sz w:val="22"/>
          <w:szCs w:val="22"/>
        </w:rPr>
      </w:pPr>
    </w:p>
    <w:p w:rsidR="00670864" w:rsidRPr="00B26105" w:rsidRDefault="00670864">
      <w:pPr>
        <w:numPr>
          <w:ilvl w:val="12"/>
          <w:numId w:val="0"/>
        </w:numPr>
        <w:rPr>
          <w:sz w:val="22"/>
          <w:szCs w:val="22"/>
        </w:rPr>
      </w:pPr>
      <w:r w:rsidRPr="00B26105">
        <w:rPr>
          <w:sz w:val="22"/>
          <w:szCs w:val="22"/>
        </w:rPr>
        <w:t>Melrose Inc. evolved out of the companies, partnerships and relationships that Gene Vollendorf, its founder, has nurtured and built over the last 22 years.  Mr. Vollendorf, the founder of Melrose, is an entrepreneur himself having built his own companies and managed several successful investment funds whose mandates were to invest in entrepreneurial growth companies.</w:t>
      </w:r>
    </w:p>
    <w:p w:rsidR="00670864" w:rsidRPr="00B26105" w:rsidRDefault="00670864">
      <w:pPr>
        <w:numPr>
          <w:ilvl w:val="12"/>
          <w:numId w:val="0"/>
        </w:numPr>
        <w:rPr>
          <w:sz w:val="22"/>
          <w:szCs w:val="22"/>
        </w:rPr>
      </w:pPr>
    </w:p>
    <w:p w:rsidR="004E5490" w:rsidRDefault="00301913">
      <w:pPr>
        <w:numPr>
          <w:ilvl w:val="12"/>
          <w:numId w:val="0"/>
        </w:numPr>
        <w:rPr>
          <w:sz w:val="22"/>
          <w:szCs w:val="22"/>
        </w:rPr>
      </w:pPr>
      <w:r w:rsidRPr="00B26105">
        <w:rPr>
          <w:sz w:val="22"/>
          <w:szCs w:val="22"/>
        </w:rPr>
        <w:t>Over his career, h</w:t>
      </w:r>
      <w:r w:rsidR="007C1E67" w:rsidRPr="00B26105">
        <w:rPr>
          <w:sz w:val="22"/>
          <w:szCs w:val="22"/>
        </w:rPr>
        <w:t xml:space="preserve">e </w:t>
      </w:r>
      <w:r w:rsidRPr="00B26105">
        <w:rPr>
          <w:sz w:val="22"/>
          <w:szCs w:val="22"/>
        </w:rPr>
        <w:t xml:space="preserve">has </w:t>
      </w:r>
      <w:r w:rsidR="00190FDE">
        <w:rPr>
          <w:sz w:val="22"/>
          <w:szCs w:val="22"/>
        </w:rPr>
        <w:t xml:space="preserve">worked </w:t>
      </w:r>
      <w:r w:rsidR="00972DF8">
        <w:rPr>
          <w:sz w:val="22"/>
          <w:szCs w:val="22"/>
        </w:rPr>
        <w:t xml:space="preserve">extensively </w:t>
      </w:r>
      <w:r w:rsidR="00190FDE">
        <w:rPr>
          <w:sz w:val="22"/>
          <w:szCs w:val="22"/>
        </w:rPr>
        <w:t>with</w:t>
      </w:r>
      <w:r w:rsidR="007C1E67" w:rsidRPr="00B26105">
        <w:rPr>
          <w:sz w:val="22"/>
          <w:szCs w:val="22"/>
        </w:rPr>
        <w:t xml:space="preserve"> entrepreneurs </w:t>
      </w:r>
      <w:r w:rsidR="00B26105">
        <w:rPr>
          <w:sz w:val="22"/>
          <w:szCs w:val="22"/>
        </w:rPr>
        <w:t xml:space="preserve">like himself </w:t>
      </w:r>
      <w:r w:rsidR="007C1E67" w:rsidRPr="00B26105">
        <w:rPr>
          <w:sz w:val="22"/>
          <w:szCs w:val="22"/>
        </w:rPr>
        <w:t xml:space="preserve">who </w:t>
      </w:r>
      <w:r w:rsidR="009174D3">
        <w:rPr>
          <w:sz w:val="22"/>
          <w:szCs w:val="22"/>
        </w:rPr>
        <w:t xml:space="preserve">have </w:t>
      </w:r>
      <w:r w:rsidR="007C1E67" w:rsidRPr="00B26105">
        <w:rPr>
          <w:sz w:val="22"/>
          <w:szCs w:val="22"/>
        </w:rPr>
        <w:t>struggle</w:t>
      </w:r>
      <w:r w:rsidR="009174D3">
        <w:rPr>
          <w:sz w:val="22"/>
          <w:szCs w:val="22"/>
        </w:rPr>
        <w:t>d</w:t>
      </w:r>
      <w:r w:rsidR="007C1E67" w:rsidRPr="00B26105">
        <w:rPr>
          <w:sz w:val="22"/>
          <w:szCs w:val="22"/>
        </w:rPr>
        <w:t xml:space="preserve"> to build an experienced and engaged executive management team.</w:t>
      </w:r>
      <w:r w:rsidRPr="00B26105">
        <w:rPr>
          <w:sz w:val="22"/>
          <w:szCs w:val="22"/>
        </w:rPr>
        <w:t xml:space="preserve">  </w:t>
      </w:r>
    </w:p>
    <w:p w:rsidR="004E5490" w:rsidRDefault="004E5490">
      <w:pPr>
        <w:numPr>
          <w:ilvl w:val="12"/>
          <w:numId w:val="0"/>
        </w:numPr>
        <w:rPr>
          <w:sz w:val="22"/>
          <w:szCs w:val="22"/>
        </w:rPr>
      </w:pPr>
    </w:p>
    <w:p w:rsidR="00CD7B41" w:rsidRDefault="00301913">
      <w:pPr>
        <w:numPr>
          <w:ilvl w:val="12"/>
          <w:numId w:val="0"/>
        </w:numPr>
        <w:rPr>
          <w:sz w:val="22"/>
          <w:szCs w:val="22"/>
        </w:rPr>
      </w:pPr>
      <w:r>
        <w:rPr>
          <w:sz w:val="22"/>
          <w:szCs w:val="22"/>
        </w:rPr>
        <w:t xml:space="preserve">Mr. Vollendorf </w:t>
      </w:r>
      <w:r w:rsidR="00E028F2">
        <w:rPr>
          <w:sz w:val="22"/>
          <w:szCs w:val="22"/>
        </w:rPr>
        <w:t xml:space="preserve">has a </w:t>
      </w:r>
      <w:r w:rsidR="00670864" w:rsidRPr="00291008">
        <w:rPr>
          <w:sz w:val="22"/>
          <w:szCs w:val="22"/>
        </w:rPr>
        <w:t xml:space="preserve">proven track record of developing and implementing strategic corporate policy.  </w:t>
      </w:r>
      <w:r w:rsidR="007C1E67" w:rsidRPr="00EA567F">
        <w:rPr>
          <w:sz w:val="22"/>
          <w:szCs w:val="22"/>
        </w:rPr>
        <w:t xml:space="preserve">His </w:t>
      </w:r>
      <w:r w:rsidR="00DF7926" w:rsidRPr="00EA567F">
        <w:rPr>
          <w:sz w:val="22"/>
          <w:szCs w:val="22"/>
        </w:rPr>
        <w:t>experience</w:t>
      </w:r>
      <w:r w:rsidRPr="00EA567F">
        <w:rPr>
          <w:sz w:val="22"/>
          <w:szCs w:val="22"/>
        </w:rPr>
        <w:t xml:space="preserve"> and education is in corporate finance</w:t>
      </w:r>
      <w:r w:rsidR="003D4F02">
        <w:rPr>
          <w:sz w:val="22"/>
          <w:szCs w:val="22"/>
        </w:rPr>
        <w:t>,</w:t>
      </w:r>
      <w:r w:rsidR="00972DF8">
        <w:rPr>
          <w:sz w:val="22"/>
          <w:szCs w:val="22"/>
        </w:rPr>
        <w:t xml:space="preserve"> </w:t>
      </w:r>
      <w:r w:rsidRPr="00EA567F">
        <w:rPr>
          <w:sz w:val="22"/>
          <w:szCs w:val="22"/>
        </w:rPr>
        <w:t>portfolio management</w:t>
      </w:r>
      <w:r w:rsidR="003D4F02">
        <w:rPr>
          <w:sz w:val="22"/>
          <w:szCs w:val="22"/>
        </w:rPr>
        <w:t xml:space="preserve"> and building businesses</w:t>
      </w:r>
      <w:r w:rsidR="00CD7B41">
        <w:rPr>
          <w:sz w:val="22"/>
          <w:szCs w:val="22"/>
        </w:rPr>
        <w:t xml:space="preserve"> and h</w:t>
      </w:r>
      <w:r w:rsidR="005E4F3A" w:rsidRPr="00EA567F">
        <w:rPr>
          <w:sz w:val="22"/>
          <w:szCs w:val="22"/>
        </w:rPr>
        <w:t>e is a registered Portfolio Manager</w:t>
      </w:r>
      <w:r w:rsidR="00345BAA">
        <w:rPr>
          <w:sz w:val="22"/>
          <w:szCs w:val="22"/>
        </w:rPr>
        <w:t xml:space="preserve">.  He also </w:t>
      </w:r>
      <w:r w:rsidR="005E4F3A" w:rsidRPr="00EA567F">
        <w:rPr>
          <w:sz w:val="22"/>
          <w:szCs w:val="22"/>
        </w:rPr>
        <w:t>has earned an MBA from the University of Chicago (1995) and is a Chartered Financial Analyst (CFA, 1999)</w:t>
      </w:r>
      <w:r w:rsidR="003D4F02">
        <w:rPr>
          <w:sz w:val="22"/>
          <w:szCs w:val="22"/>
        </w:rPr>
        <w:t>.</w:t>
      </w:r>
      <w:r w:rsidR="00EA4F59" w:rsidRPr="00EA567F">
        <w:rPr>
          <w:sz w:val="22"/>
          <w:szCs w:val="22"/>
        </w:rPr>
        <w:t xml:space="preserve"> </w:t>
      </w:r>
    </w:p>
    <w:p w:rsidR="00CD7B41" w:rsidRDefault="00CD7B41">
      <w:pPr>
        <w:numPr>
          <w:ilvl w:val="12"/>
          <w:numId w:val="0"/>
        </w:numPr>
        <w:rPr>
          <w:sz w:val="22"/>
          <w:szCs w:val="22"/>
        </w:rPr>
      </w:pPr>
    </w:p>
    <w:p w:rsidR="00CD7B41" w:rsidRDefault="00DE4778">
      <w:pPr>
        <w:numPr>
          <w:ilvl w:val="12"/>
          <w:numId w:val="0"/>
        </w:numPr>
        <w:rPr>
          <w:sz w:val="22"/>
          <w:szCs w:val="22"/>
        </w:rPr>
      </w:pPr>
      <w:r w:rsidRPr="00EA567F">
        <w:rPr>
          <w:sz w:val="22"/>
          <w:szCs w:val="22"/>
        </w:rPr>
        <w:t xml:space="preserve">He applies this </w:t>
      </w:r>
      <w:r w:rsidR="00DF7926" w:rsidRPr="00EA567F">
        <w:rPr>
          <w:sz w:val="22"/>
          <w:szCs w:val="22"/>
        </w:rPr>
        <w:t xml:space="preserve">competence </w:t>
      </w:r>
      <w:r w:rsidR="00627A9D" w:rsidRPr="00EA567F">
        <w:rPr>
          <w:sz w:val="22"/>
          <w:szCs w:val="22"/>
        </w:rPr>
        <w:t>to</w:t>
      </w:r>
      <w:r w:rsidR="00DF7926" w:rsidRPr="00EA567F">
        <w:rPr>
          <w:sz w:val="22"/>
          <w:szCs w:val="22"/>
        </w:rPr>
        <w:t xml:space="preserve"> </w:t>
      </w:r>
      <w:r w:rsidR="00345BAA">
        <w:rPr>
          <w:sz w:val="22"/>
          <w:szCs w:val="22"/>
        </w:rPr>
        <w:t>evaluating</w:t>
      </w:r>
      <w:r w:rsidR="00DF7926" w:rsidRPr="00EA567F">
        <w:rPr>
          <w:sz w:val="22"/>
          <w:szCs w:val="22"/>
        </w:rPr>
        <w:t xml:space="preserve"> an entrepreneur’s vision and </w:t>
      </w:r>
      <w:r w:rsidR="006673BA">
        <w:rPr>
          <w:sz w:val="22"/>
          <w:szCs w:val="22"/>
        </w:rPr>
        <w:t>corporate</w:t>
      </w:r>
      <w:r w:rsidR="00DF7926" w:rsidRPr="00EA567F">
        <w:rPr>
          <w:sz w:val="22"/>
          <w:szCs w:val="22"/>
        </w:rPr>
        <w:t xml:space="preserve"> strategie</w:t>
      </w:r>
      <w:r w:rsidRPr="00EA567F">
        <w:rPr>
          <w:sz w:val="22"/>
          <w:szCs w:val="22"/>
        </w:rPr>
        <w:t>s</w:t>
      </w:r>
      <w:r w:rsidR="00345BAA">
        <w:rPr>
          <w:sz w:val="22"/>
          <w:szCs w:val="22"/>
        </w:rPr>
        <w:t xml:space="preserve"> </w:t>
      </w:r>
      <w:r w:rsidR="003D4F02">
        <w:rPr>
          <w:sz w:val="22"/>
          <w:szCs w:val="22"/>
        </w:rPr>
        <w:t xml:space="preserve">and assisting in </w:t>
      </w:r>
      <w:r w:rsidR="00DF7926" w:rsidRPr="00EA567F">
        <w:rPr>
          <w:sz w:val="22"/>
          <w:szCs w:val="22"/>
        </w:rPr>
        <w:t>translat</w:t>
      </w:r>
      <w:r w:rsidR="006673BA">
        <w:rPr>
          <w:sz w:val="22"/>
          <w:szCs w:val="22"/>
        </w:rPr>
        <w:t>ing</w:t>
      </w:r>
      <w:r w:rsidR="00DF7926" w:rsidRPr="00EA567F">
        <w:rPr>
          <w:sz w:val="22"/>
          <w:szCs w:val="22"/>
        </w:rPr>
        <w:t xml:space="preserve"> </w:t>
      </w:r>
      <w:r w:rsidR="006673BA">
        <w:rPr>
          <w:sz w:val="22"/>
          <w:szCs w:val="22"/>
        </w:rPr>
        <w:t xml:space="preserve">them </w:t>
      </w:r>
      <w:r w:rsidR="00DF7926" w:rsidRPr="00EA567F">
        <w:rPr>
          <w:sz w:val="22"/>
          <w:szCs w:val="22"/>
        </w:rPr>
        <w:t xml:space="preserve">into </w:t>
      </w:r>
      <w:r w:rsidR="003D4F02">
        <w:rPr>
          <w:sz w:val="22"/>
          <w:szCs w:val="22"/>
        </w:rPr>
        <w:t xml:space="preserve">higher growth, </w:t>
      </w:r>
      <w:r w:rsidR="00DF7926" w:rsidRPr="00EA567F">
        <w:rPr>
          <w:sz w:val="22"/>
          <w:szCs w:val="22"/>
        </w:rPr>
        <w:t>i</w:t>
      </w:r>
      <w:r w:rsidR="003D4F02">
        <w:rPr>
          <w:sz w:val="22"/>
          <w:szCs w:val="22"/>
        </w:rPr>
        <w:t>mproved</w:t>
      </w:r>
      <w:r w:rsidR="00DF7926" w:rsidRPr="00EA567F">
        <w:rPr>
          <w:sz w:val="22"/>
          <w:szCs w:val="22"/>
        </w:rPr>
        <w:t xml:space="preserve"> efficiency and higher profitability</w:t>
      </w:r>
      <w:r w:rsidR="00301913" w:rsidRPr="00EA567F">
        <w:rPr>
          <w:sz w:val="22"/>
          <w:szCs w:val="22"/>
        </w:rPr>
        <w:t>.</w:t>
      </w:r>
      <w:r w:rsidR="007C1E67" w:rsidRPr="00345BAA">
        <w:rPr>
          <w:sz w:val="22"/>
          <w:szCs w:val="22"/>
        </w:rPr>
        <w:t xml:space="preserve"> </w:t>
      </w:r>
      <w:r w:rsidR="00301913" w:rsidRPr="00345BAA">
        <w:rPr>
          <w:sz w:val="22"/>
          <w:szCs w:val="22"/>
        </w:rPr>
        <w:t xml:space="preserve"> </w:t>
      </w:r>
      <w:r w:rsidR="00E028F2" w:rsidRPr="00345BAA">
        <w:rPr>
          <w:sz w:val="22"/>
          <w:szCs w:val="22"/>
        </w:rPr>
        <w:t>He has e</w:t>
      </w:r>
      <w:r w:rsidR="00670864" w:rsidRPr="00345BAA">
        <w:rPr>
          <w:sz w:val="22"/>
          <w:szCs w:val="22"/>
        </w:rPr>
        <w:t>xtensive experien</w:t>
      </w:r>
      <w:r w:rsidR="00670864" w:rsidRPr="00291008">
        <w:rPr>
          <w:sz w:val="22"/>
          <w:szCs w:val="22"/>
        </w:rPr>
        <w:t>ce in public and private, debt</w:t>
      </w:r>
      <w:r w:rsidR="00670864">
        <w:rPr>
          <w:sz w:val="22"/>
          <w:szCs w:val="22"/>
        </w:rPr>
        <w:t xml:space="preserve"> and </w:t>
      </w:r>
      <w:r w:rsidR="00670864" w:rsidRPr="00291008">
        <w:rPr>
          <w:sz w:val="22"/>
          <w:szCs w:val="22"/>
        </w:rPr>
        <w:t>equity</w:t>
      </w:r>
      <w:r w:rsidR="00670864">
        <w:rPr>
          <w:sz w:val="22"/>
          <w:szCs w:val="22"/>
        </w:rPr>
        <w:t xml:space="preserve"> </w:t>
      </w:r>
      <w:r w:rsidR="00670864" w:rsidRPr="00291008">
        <w:rPr>
          <w:sz w:val="22"/>
          <w:szCs w:val="22"/>
        </w:rPr>
        <w:t>capital markets</w:t>
      </w:r>
      <w:r>
        <w:rPr>
          <w:sz w:val="22"/>
          <w:szCs w:val="22"/>
        </w:rPr>
        <w:t>,</w:t>
      </w:r>
      <w:r w:rsidR="00670864" w:rsidRPr="00291008">
        <w:rPr>
          <w:sz w:val="22"/>
          <w:szCs w:val="22"/>
        </w:rPr>
        <w:t xml:space="preserve"> involving raising, managing and investing capital and completing corporate transactions. </w:t>
      </w:r>
      <w:r w:rsidR="00E028F2">
        <w:rPr>
          <w:sz w:val="22"/>
          <w:szCs w:val="22"/>
        </w:rPr>
        <w:t xml:space="preserve">  He has e</w:t>
      </w:r>
      <w:r w:rsidR="00E028F2" w:rsidRPr="00291008">
        <w:rPr>
          <w:sz w:val="22"/>
          <w:szCs w:val="22"/>
        </w:rPr>
        <w:t>valuated</w:t>
      </w:r>
      <w:r w:rsidR="00E028F2">
        <w:rPr>
          <w:sz w:val="22"/>
          <w:szCs w:val="22"/>
        </w:rPr>
        <w:t xml:space="preserve"> hundreds </w:t>
      </w:r>
      <w:r w:rsidR="00E028F2" w:rsidRPr="00291008">
        <w:rPr>
          <w:sz w:val="22"/>
          <w:szCs w:val="22"/>
        </w:rPr>
        <w:t>of corporate business strategies</w:t>
      </w:r>
      <w:r w:rsidR="00E028F2">
        <w:rPr>
          <w:sz w:val="22"/>
          <w:szCs w:val="22"/>
        </w:rPr>
        <w:t xml:space="preserve"> for potential investment</w:t>
      </w:r>
      <w:r w:rsidR="00E028F2" w:rsidRPr="00291008">
        <w:rPr>
          <w:sz w:val="22"/>
          <w:szCs w:val="22"/>
        </w:rPr>
        <w:t xml:space="preserve">.  </w:t>
      </w:r>
    </w:p>
    <w:p w:rsidR="00CD7B41" w:rsidRDefault="00CD7B41">
      <w:pPr>
        <w:numPr>
          <w:ilvl w:val="12"/>
          <w:numId w:val="0"/>
        </w:numPr>
        <w:rPr>
          <w:sz w:val="22"/>
          <w:szCs w:val="22"/>
        </w:rPr>
      </w:pPr>
    </w:p>
    <w:p w:rsidR="00670864" w:rsidRDefault="00E028F2">
      <w:pPr>
        <w:numPr>
          <w:ilvl w:val="12"/>
          <w:numId w:val="0"/>
        </w:numPr>
        <w:rPr>
          <w:sz w:val="22"/>
          <w:szCs w:val="22"/>
        </w:rPr>
      </w:pPr>
      <w:r>
        <w:rPr>
          <w:sz w:val="22"/>
          <w:szCs w:val="22"/>
        </w:rPr>
        <w:t xml:space="preserve">Other core skills include </w:t>
      </w:r>
      <w:r w:rsidR="00670864" w:rsidRPr="00291008">
        <w:rPr>
          <w:sz w:val="22"/>
          <w:szCs w:val="22"/>
        </w:rPr>
        <w:t xml:space="preserve">financial and tax analysis, working with high-performing investment teams, managing financial and accounting functions, designing and implementing operational and compliance systems.  </w:t>
      </w:r>
    </w:p>
    <w:p w:rsidR="00165E64" w:rsidRDefault="00165E64" w:rsidP="00165E64">
      <w:pPr>
        <w:numPr>
          <w:ilvl w:val="12"/>
          <w:numId w:val="0"/>
        </w:numPr>
        <w:rPr>
          <w:sz w:val="22"/>
          <w:szCs w:val="22"/>
        </w:rPr>
      </w:pPr>
    </w:p>
    <w:p w:rsidR="00165E64" w:rsidRPr="008E68A9" w:rsidRDefault="00165E64" w:rsidP="00165E64">
      <w:pPr>
        <w:numPr>
          <w:ilvl w:val="12"/>
          <w:numId w:val="0"/>
        </w:numPr>
        <w:rPr>
          <w:b/>
          <w:sz w:val="22"/>
          <w:szCs w:val="22"/>
        </w:rPr>
      </w:pPr>
      <w:r w:rsidRPr="008E68A9">
        <w:rPr>
          <w:b/>
          <w:sz w:val="22"/>
          <w:szCs w:val="22"/>
        </w:rPr>
        <w:t>QUOTES TO FLOAT IN LAYOUT</w:t>
      </w:r>
    </w:p>
    <w:p w:rsidR="00165E64" w:rsidRDefault="00165E64" w:rsidP="00165E64">
      <w:pPr>
        <w:numPr>
          <w:ilvl w:val="12"/>
          <w:numId w:val="0"/>
        </w:numPr>
        <w:rPr>
          <w:b/>
          <w:sz w:val="22"/>
          <w:szCs w:val="22"/>
        </w:rPr>
      </w:pPr>
    </w:p>
    <w:p w:rsidR="00165E64" w:rsidRDefault="00165E64" w:rsidP="00165E64">
      <w:pPr>
        <w:numPr>
          <w:ilvl w:val="12"/>
          <w:numId w:val="0"/>
        </w:numPr>
        <w:rPr>
          <w:b/>
          <w:sz w:val="22"/>
          <w:szCs w:val="22"/>
        </w:rPr>
      </w:pPr>
      <w:r w:rsidDel="00B25287">
        <w:rPr>
          <w:b/>
          <w:sz w:val="22"/>
          <w:szCs w:val="22"/>
        </w:rPr>
        <w:t xml:space="preserve"> </w:t>
      </w:r>
    </w:p>
    <w:p w:rsidR="00165E64" w:rsidRDefault="00165E64" w:rsidP="00165E64">
      <w:pPr>
        <w:numPr>
          <w:ilvl w:val="12"/>
          <w:numId w:val="0"/>
        </w:numPr>
        <w:rPr>
          <w:b/>
          <w:sz w:val="22"/>
          <w:szCs w:val="22"/>
        </w:rPr>
      </w:pPr>
      <w:r>
        <w:rPr>
          <w:b/>
          <w:sz w:val="22"/>
          <w:szCs w:val="22"/>
        </w:rPr>
        <w:lastRenderedPageBreak/>
        <w:t>“I need a financial executive who gets the numbers, can think strategically and translate that combined expertise and understanding into forward-looking corporate strategies” powerful</w:t>
      </w:r>
    </w:p>
    <w:p w:rsidR="00165E64" w:rsidRDefault="00165E64" w:rsidP="00165E64">
      <w:pPr>
        <w:numPr>
          <w:ilvl w:val="12"/>
          <w:numId w:val="0"/>
        </w:numPr>
        <w:rPr>
          <w:b/>
          <w:sz w:val="22"/>
          <w:szCs w:val="22"/>
        </w:rPr>
      </w:pPr>
    </w:p>
    <w:p w:rsidR="00165E64" w:rsidRDefault="00165E64" w:rsidP="00165E64">
      <w:pPr>
        <w:numPr>
          <w:ilvl w:val="12"/>
          <w:numId w:val="0"/>
        </w:numPr>
        <w:rPr>
          <w:b/>
          <w:sz w:val="22"/>
          <w:szCs w:val="22"/>
        </w:rPr>
      </w:pPr>
      <w:r>
        <w:rPr>
          <w:b/>
          <w:sz w:val="22"/>
          <w:szCs w:val="22"/>
        </w:rPr>
        <w:t>“I need a financial executive who understands the inherent makeup of an entrepreneur”</w:t>
      </w:r>
    </w:p>
    <w:p w:rsidR="00165E64" w:rsidRDefault="00165E64" w:rsidP="00165E64">
      <w:pPr>
        <w:numPr>
          <w:ilvl w:val="12"/>
          <w:numId w:val="0"/>
        </w:numPr>
        <w:rPr>
          <w:b/>
          <w:sz w:val="22"/>
          <w:szCs w:val="22"/>
        </w:rPr>
      </w:pPr>
    </w:p>
    <w:p w:rsidR="00165E64" w:rsidRDefault="00165E64" w:rsidP="00165E64">
      <w:pPr>
        <w:numPr>
          <w:ilvl w:val="12"/>
          <w:numId w:val="0"/>
        </w:numPr>
        <w:rPr>
          <w:b/>
          <w:sz w:val="22"/>
          <w:szCs w:val="22"/>
        </w:rPr>
      </w:pPr>
      <w:r>
        <w:rPr>
          <w:b/>
          <w:sz w:val="22"/>
          <w:szCs w:val="22"/>
        </w:rPr>
        <w:t>“I need help implementing better financial systems and process that can be maintained in a disciplined way”</w:t>
      </w:r>
    </w:p>
    <w:p w:rsidR="00165E64" w:rsidRDefault="00165E64" w:rsidP="00165E64">
      <w:pPr>
        <w:numPr>
          <w:ilvl w:val="12"/>
          <w:numId w:val="0"/>
        </w:numPr>
        <w:rPr>
          <w:b/>
          <w:sz w:val="22"/>
          <w:szCs w:val="22"/>
        </w:rPr>
      </w:pPr>
    </w:p>
    <w:p w:rsidR="00165E64" w:rsidRPr="007C1E67" w:rsidRDefault="00165E64" w:rsidP="00165E64">
      <w:pPr>
        <w:numPr>
          <w:ilvl w:val="12"/>
          <w:numId w:val="0"/>
        </w:numPr>
        <w:rPr>
          <w:b/>
          <w:sz w:val="22"/>
          <w:szCs w:val="22"/>
        </w:rPr>
      </w:pPr>
      <w:r>
        <w:rPr>
          <w:b/>
          <w:sz w:val="22"/>
          <w:szCs w:val="22"/>
        </w:rPr>
        <w:t xml:space="preserve">“If I could hire my equal in a financial capacity, my executive team would be complete” gene’s </w:t>
      </w:r>
      <w:proofErr w:type="spellStart"/>
      <w:r>
        <w:rPr>
          <w:b/>
          <w:sz w:val="22"/>
          <w:szCs w:val="22"/>
        </w:rPr>
        <w:t>fave</w:t>
      </w:r>
      <w:proofErr w:type="spellEnd"/>
    </w:p>
    <w:p w:rsidR="00165E64" w:rsidRDefault="00165E64" w:rsidP="00165E64">
      <w:pPr>
        <w:numPr>
          <w:ilvl w:val="12"/>
          <w:numId w:val="0"/>
        </w:numPr>
        <w:rPr>
          <w:sz w:val="22"/>
          <w:szCs w:val="22"/>
        </w:rPr>
      </w:pPr>
    </w:p>
    <w:p w:rsidR="00165E64" w:rsidRDefault="00165E64">
      <w:pPr>
        <w:numPr>
          <w:ilvl w:val="12"/>
          <w:numId w:val="0"/>
        </w:numPr>
        <w:rPr>
          <w:sz w:val="22"/>
          <w:szCs w:val="22"/>
        </w:rPr>
      </w:pPr>
    </w:p>
    <w:p w:rsidR="00094A3A" w:rsidRPr="00291008" w:rsidRDefault="00094A3A" w:rsidP="00094A3A">
      <w:pPr>
        <w:numPr>
          <w:ilvl w:val="12"/>
          <w:numId w:val="0"/>
        </w:numPr>
        <w:rPr>
          <w:b/>
          <w:sz w:val="22"/>
          <w:szCs w:val="22"/>
        </w:rPr>
      </w:pPr>
      <w:r>
        <w:rPr>
          <w:b/>
          <w:sz w:val="22"/>
          <w:szCs w:val="22"/>
        </w:rPr>
        <w:t>SERVICES</w:t>
      </w:r>
    </w:p>
    <w:p w:rsidR="00094A3A" w:rsidRPr="00291008" w:rsidRDefault="00094A3A" w:rsidP="00094A3A">
      <w:pPr>
        <w:numPr>
          <w:ilvl w:val="12"/>
          <w:numId w:val="0"/>
        </w:numPr>
        <w:rPr>
          <w:b/>
          <w:sz w:val="22"/>
          <w:szCs w:val="22"/>
        </w:rPr>
      </w:pPr>
    </w:p>
    <w:p w:rsidR="00094A3A" w:rsidRPr="00EA567F" w:rsidRDefault="00094A3A" w:rsidP="00094A3A">
      <w:pPr>
        <w:pStyle w:val="ListParagraph"/>
        <w:numPr>
          <w:ilvl w:val="0"/>
          <w:numId w:val="8"/>
        </w:numPr>
        <w:rPr>
          <w:sz w:val="22"/>
          <w:szCs w:val="22"/>
        </w:rPr>
      </w:pPr>
      <w:r w:rsidRPr="00EA567F">
        <w:rPr>
          <w:sz w:val="22"/>
          <w:szCs w:val="22"/>
        </w:rPr>
        <w:t>We work intimately with our clients to determine their corporate and personal objectives</w:t>
      </w:r>
    </w:p>
    <w:p w:rsidR="00094A3A" w:rsidRDefault="00094A3A" w:rsidP="00094A3A">
      <w:pPr>
        <w:pStyle w:val="ListParagraph"/>
        <w:numPr>
          <w:ilvl w:val="0"/>
          <w:numId w:val="8"/>
        </w:numPr>
        <w:rPr>
          <w:sz w:val="22"/>
          <w:szCs w:val="22"/>
        </w:rPr>
      </w:pPr>
      <w:r>
        <w:rPr>
          <w:sz w:val="22"/>
          <w:szCs w:val="22"/>
        </w:rPr>
        <w:t>We evaluate corporate strategies and assist in aligning them with financial ones</w:t>
      </w:r>
    </w:p>
    <w:p w:rsidR="00094A3A" w:rsidRPr="00EA567F" w:rsidRDefault="00094A3A" w:rsidP="00094A3A">
      <w:pPr>
        <w:pStyle w:val="ListParagraph"/>
        <w:numPr>
          <w:ilvl w:val="0"/>
          <w:numId w:val="8"/>
        </w:numPr>
        <w:rPr>
          <w:sz w:val="22"/>
          <w:szCs w:val="22"/>
        </w:rPr>
      </w:pPr>
      <w:r w:rsidRPr="00EA567F">
        <w:rPr>
          <w:sz w:val="22"/>
          <w:szCs w:val="22"/>
        </w:rPr>
        <w:t xml:space="preserve">We assist in budgeting, investing, financial forecasting and analysis and asset management </w:t>
      </w:r>
    </w:p>
    <w:p w:rsidR="00094A3A" w:rsidRPr="00EA567F" w:rsidRDefault="00094A3A" w:rsidP="00094A3A">
      <w:pPr>
        <w:pStyle w:val="ListParagraph"/>
        <w:numPr>
          <w:ilvl w:val="0"/>
          <w:numId w:val="8"/>
        </w:numPr>
        <w:rPr>
          <w:sz w:val="22"/>
          <w:szCs w:val="22"/>
        </w:rPr>
      </w:pPr>
      <w:r w:rsidRPr="00EA567F">
        <w:rPr>
          <w:sz w:val="22"/>
          <w:szCs w:val="22"/>
        </w:rPr>
        <w:t xml:space="preserve">We develop and implement accountability financial systems, processes and reporting </w:t>
      </w:r>
    </w:p>
    <w:p w:rsidR="00094A3A" w:rsidRDefault="00094A3A" w:rsidP="00094A3A">
      <w:pPr>
        <w:pStyle w:val="ListParagraph"/>
        <w:numPr>
          <w:ilvl w:val="0"/>
          <w:numId w:val="8"/>
        </w:numPr>
        <w:rPr>
          <w:sz w:val="22"/>
          <w:szCs w:val="22"/>
        </w:rPr>
      </w:pPr>
      <w:r w:rsidRPr="00EA567F">
        <w:rPr>
          <w:sz w:val="22"/>
          <w:szCs w:val="22"/>
        </w:rPr>
        <w:t xml:space="preserve">We manage capital raising efforts, tax structuring issues and corporate transactions including mergers, acquisitions, and </w:t>
      </w:r>
      <w:r>
        <w:rPr>
          <w:sz w:val="22"/>
          <w:szCs w:val="22"/>
        </w:rPr>
        <w:t xml:space="preserve">the </w:t>
      </w:r>
      <w:r w:rsidRPr="00EA567F">
        <w:rPr>
          <w:sz w:val="22"/>
          <w:szCs w:val="22"/>
        </w:rPr>
        <w:t>sale of your business</w:t>
      </w:r>
      <w:r w:rsidRPr="003D4F02">
        <w:rPr>
          <w:sz w:val="22"/>
          <w:szCs w:val="22"/>
        </w:rPr>
        <w:t xml:space="preserve"> </w:t>
      </w:r>
    </w:p>
    <w:p w:rsidR="00165E64" w:rsidRDefault="00165E64">
      <w:pPr>
        <w:numPr>
          <w:ilvl w:val="12"/>
          <w:numId w:val="0"/>
        </w:numPr>
        <w:rPr>
          <w:sz w:val="22"/>
          <w:szCs w:val="22"/>
        </w:rPr>
      </w:pPr>
    </w:p>
    <w:p w:rsidR="00670864" w:rsidRDefault="00670864" w:rsidP="00EA567F">
      <w:pPr>
        <w:numPr>
          <w:ilvl w:val="12"/>
          <w:numId w:val="0"/>
        </w:numPr>
        <w:rPr>
          <w:b/>
          <w:sz w:val="22"/>
          <w:szCs w:val="22"/>
        </w:rPr>
      </w:pPr>
    </w:p>
    <w:p w:rsidR="00503163" w:rsidRPr="00291008" w:rsidRDefault="00503163" w:rsidP="00EA567F">
      <w:pPr>
        <w:numPr>
          <w:ilvl w:val="12"/>
          <w:numId w:val="0"/>
        </w:numPr>
        <w:rPr>
          <w:b/>
          <w:sz w:val="22"/>
          <w:szCs w:val="22"/>
        </w:rPr>
      </w:pPr>
      <w:r>
        <w:rPr>
          <w:b/>
          <w:sz w:val="22"/>
          <w:szCs w:val="22"/>
        </w:rPr>
        <w:t>CORE VALUES</w:t>
      </w:r>
    </w:p>
    <w:p w:rsidR="00CD7B41" w:rsidRDefault="00CD7B41" w:rsidP="00034A77">
      <w:pPr>
        <w:numPr>
          <w:ilvl w:val="12"/>
          <w:numId w:val="0"/>
        </w:numPr>
        <w:rPr>
          <w:sz w:val="22"/>
          <w:szCs w:val="22"/>
        </w:rPr>
      </w:pPr>
    </w:p>
    <w:p w:rsidR="00503163" w:rsidRDefault="00503163" w:rsidP="00034A77">
      <w:pPr>
        <w:numPr>
          <w:ilvl w:val="12"/>
          <w:numId w:val="0"/>
        </w:numPr>
        <w:rPr>
          <w:sz w:val="22"/>
          <w:szCs w:val="22"/>
        </w:rPr>
      </w:pPr>
      <w:r>
        <w:rPr>
          <w:sz w:val="22"/>
          <w:szCs w:val="22"/>
        </w:rPr>
        <w:t xml:space="preserve">We love working with entrepreneurs because </w:t>
      </w:r>
      <w:r w:rsidR="00EA4F59">
        <w:rPr>
          <w:sz w:val="22"/>
          <w:szCs w:val="22"/>
        </w:rPr>
        <w:t>they</w:t>
      </w:r>
      <w:r>
        <w:rPr>
          <w:sz w:val="22"/>
          <w:szCs w:val="22"/>
        </w:rPr>
        <w:t xml:space="preserve"> like </w:t>
      </w:r>
      <w:r w:rsidRPr="00E028F2">
        <w:rPr>
          <w:b/>
          <w:i/>
          <w:sz w:val="22"/>
          <w:szCs w:val="22"/>
        </w:rPr>
        <w:t>adventure</w:t>
      </w:r>
      <w:r>
        <w:rPr>
          <w:sz w:val="22"/>
          <w:szCs w:val="22"/>
        </w:rPr>
        <w:t xml:space="preserve">.  </w:t>
      </w:r>
      <w:r w:rsidR="00034A77">
        <w:rPr>
          <w:sz w:val="22"/>
          <w:szCs w:val="22"/>
        </w:rPr>
        <w:t>We</w:t>
      </w:r>
      <w:r>
        <w:rPr>
          <w:sz w:val="22"/>
          <w:szCs w:val="22"/>
        </w:rPr>
        <w:t xml:space="preserve"> understand the high energy, creativity and passion required to take high risks and achieve a corporate vision.</w:t>
      </w:r>
    </w:p>
    <w:p w:rsidR="00503163" w:rsidRDefault="00503163">
      <w:pPr>
        <w:numPr>
          <w:ilvl w:val="12"/>
          <w:numId w:val="0"/>
        </w:numPr>
        <w:rPr>
          <w:sz w:val="22"/>
          <w:szCs w:val="22"/>
        </w:rPr>
      </w:pPr>
    </w:p>
    <w:p w:rsidR="00503163" w:rsidRDefault="00503163">
      <w:pPr>
        <w:numPr>
          <w:ilvl w:val="12"/>
          <w:numId w:val="0"/>
        </w:numPr>
        <w:rPr>
          <w:sz w:val="22"/>
          <w:szCs w:val="22"/>
        </w:rPr>
      </w:pPr>
      <w:r>
        <w:rPr>
          <w:sz w:val="22"/>
          <w:szCs w:val="22"/>
        </w:rPr>
        <w:t xml:space="preserve">We like entrepreneurs because they are focused on </w:t>
      </w:r>
      <w:r w:rsidRPr="00503163">
        <w:rPr>
          <w:b/>
          <w:i/>
          <w:sz w:val="22"/>
          <w:szCs w:val="22"/>
        </w:rPr>
        <w:t>achievement</w:t>
      </w:r>
      <w:r>
        <w:rPr>
          <w:sz w:val="22"/>
          <w:szCs w:val="22"/>
        </w:rPr>
        <w:t xml:space="preserve">.  They are “can-do” people who take action.  </w:t>
      </w:r>
    </w:p>
    <w:p w:rsidR="006673BA" w:rsidRDefault="006673BA">
      <w:pPr>
        <w:numPr>
          <w:ilvl w:val="12"/>
          <w:numId w:val="0"/>
        </w:numPr>
        <w:rPr>
          <w:sz w:val="22"/>
          <w:szCs w:val="22"/>
        </w:rPr>
      </w:pPr>
    </w:p>
    <w:p w:rsidR="00503163" w:rsidRDefault="00503163">
      <w:pPr>
        <w:numPr>
          <w:ilvl w:val="12"/>
          <w:numId w:val="0"/>
        </w:numPr>
        <w:rPr>
          <w:sz w:val="22"/>
          <w:szCs w:val="22"/>
        </w:rPr>
      </w:pPr>
      <w:r>
        <w:rPr>
          <w:sz w:val="22"/>
          <w:szCs w:val="22"/>
        </w:rPr>
        <w:t>We like entrepreneurs because their business relationships are like</w:t>
      </w:r>
      <w:r w:rsidRPr="00503163">
        <w:rPr>
          <w:b/>
          <w:i/>
          <w:sz w:val="22"/>
          <w:szCs w:val="22"/>
        </w:rPr>
        <w:t xml:space="preserve"> family</w:t>
      </w:r>
      <w:r>
        <w:rPr>
          <w:sz w:val="22"/>
          <w:szCs w:val="22"/>
        </w:rPr>
        <w:t xml:space="preserve">.  </w:t>
      </w:r>
      <w:r w:rsidR="00034A77">
        <w:rPr>
          <w:sz w:val="22"/>
          <w:szCs w:val="22"/>
        </w:rPr>
        <w:t>Entrepreneurs are personally invested and</w:t>
      </w:r>
      <w:r>
        <w:rPr>
          <w:sz w:val="22"/>
          <w:szCs w:val="22"/>
        </w:rPr>
        <w:t xml:space="preserve"> value personal relationships with amazing people.</w:t>
      </w:r>
    </w:p>
    <w:p w:rsidR="00503163" w:rsidRDefault="00503163">
      <w:pPr>
        <w:numPr>
          <w:ilvl w:val="12"/>
          <w:numId w:val="0"/>
        </w:numPr>
        <w:rPr>
          <w:sz w:val="22"/>
          <w:szCs w:val="22"/>
        </w:rPr>
      </w:pPr>
    </w:p>
    <w:p w:rsidR="00503163" w:rsidRDefault="00503163">
      <w:pPr>
        <w:numPr>
          <w:ilvl w:val="12"/>
          <w:numId w:val="0"/>
        </w:numPr>
        <w:rPr>
          <w:sz w:val="22"/>
          <w:szCs w:val="22"/>
        </w:rPr>
      </w:pPr>
      <w:r>
        <w:rPr>
          <w:sz w:val="22"/>
          <w:szCs w:val="22"/>
        </w:rPr>
        <w:t xml:space="preserve">We like entrepreneurs because </w:t>
      </w:r>
      <w:r w:rsidR="00EA4F59">
        <w:rPr>
          <w:sz w:val="22"/>
          <w:szCs w:val="22"/>
        </w:rPr>
        <w:t xml:space="preserve">they </w:t>
      </w:r>
      <w:r>
        <w:rPr>
          <w:sz w:val="22"/>
          <w:szCs w:val="22"/>
        </w:rPr>
        <w:t xml:space="preserve">work hard and live well.  </w:t>
      </w:r>
      <w:r w:rsidRPr="00503163">
        <w:rPr>
          <w:b/>
          <w:i/>
          <w:sz w:val="22"/>
          <w:szCs w:val="22"/>
        </w:rPr>
        <w:t>Health and wellness</w:t>
      </w:r>
      <w:r>
        <w:rPr>
          <w:sz w:val="22"/>
          <w:szCs w:val="22"/>
        </w:rPr>
        <w:t xml:space="preserve"> </w:t>
      </w:r>
      <w:r w:rsidR="00DF7926">
        <w:rPr>
          <w:sz w:val="22"/>
          <w:szCs w:val="22"/>
        </w:rPr>
        <w:t xml:space="preserve">is as important as financial success, </w:t>
      </w:r>
      <w:r>
        <w:rPr>
          <w:sz w:val="22"/>
          <w:szCs w:val="22"/>
        </w:rPr>
        <w:t xml:space="preserve">and most of all having fun is central to </w:t>
      </w:r>
      <w:r w:rsidR="00034A77">
        <w:rPr>
          <w:sz w:val="22"/>
          <w:szCs w:val="22"/>
        </w:rPr>
        <w:t xml:space="preserve">the mind set of </w:t>
      </w:r>
      <w:r>
        <w:rPr>
          <w:sz w:val="22"/>
          <w:szCs w:val="22"/>
        </w:rPr>
        <w:t>most successful entrepr</w:t>
      </w:r>
      <w:r w:rsidR="00DF7926">
        <w:rPr>
          <w:sz w:val="22"/>
          <w:szCs w:val="22"/>
        </w:rPr>
        <w:t>e</w:t>
      </w:r>
      <w:r>
        <w:rPr>
          <w:sz w:val="22"/>
          <w:szCs w:val="22"/>
        </w:rPr>
        <w:t>neurs.</w:t>
      </w:r>
    </w:p>
    <w:p w:rsidR="00503163" w:rsidRDefault="00503163">
      <w:pPr>
        <w:numPr>
          <w:ilvl w:val="12"/>
          <w:numId w:val="0"/>
        </w:numPr>
        <w:rPr>
          <w:b/>
          <w:sz w:val="22"/>
          <w:szCs w:val="22"/>
        </w:rPr>
      </w:pPr>
    </w:p>
    <w:p w:rsidR="001A61CF" w:rsidRPr="00EA567F" w:rsidRDefault="001A61CF" w:rsidP="006673BA">
      <w:pPr>
        <w:pStyle w:val="ListParagraph"/>
        <w:rPr>
          <w:sz w:val="22"/>
          <w:szCs w:val="22"/>
        </w:rPr>
      </w:pPr>
    </w:p>
    <w:p w:rsidR="00B26105" w:rsidRDefault="00B26105" w:rsidP="00034A77">
      <w:pPr>
        <w:numPr>
          <w:ilvl w:val="12"/>
          <w:numId w:val="0"/>
        </w:numPr>
        <w:rPr>
          <w:sz w:val="22"/>
          <w:szCs w:val="22"/>
        </w:rPr>
      </w:pPr>
    </w:p>
    <w:p w:rsidR="00AA7B55" w:rsidRDefault="00094A3A" w:rsidP="00EA567F">
      <w:pPr>
        <w:rPr>
          <w:b/>
          <w:i/>
          <w:sz w:val="22"/>
          <w:szCs w:val="22"/>
        </w:rPr>
      </w:pPr>
      <w:r>
        <w:rPr>
          <w:b/>
          <w:i/>
          <w:sz w:val="22"/>
          <w:szCs w:val="22"/>
        </w:rPr>
        <w:t>For more information contact</w:t>
      </w:r>
    </w:p>
    <w:p w:rsidR="00CD7B41" w:rsidRDefault="003D4F02" w:rsidP="00EA567F">
      <w:pPr>
        <w:rPr>
          <w:b/>
          <w:i/>
          <w:sz w:val="22"/>
          <w:szCs w:val="22"/>
        </w:rPr>
      </w:pPr>
      <w:r>
        <w:rPr>
          <w:b/>
          <w:i/>
          <w:sz w:val="22"/>
          <w:szCs w:val="22"/>
        </w:rPr>
        <w:t xml:space="preserve">Melrose Inc.  </w:t>
      </w:r>
    </w:p>
    <w:p w:rsidR="00972DF8" w:rsidRDefault="003D4F02" w:rsidP="00EA567F">
      <w:pPr>
        <w:rPr>
          <w:b/>
          <w:i/>
          <w:sz w:val="22"/>
          <w:szCs w:val="22"/>
        </w:rPr>
      </w:pPr>
      <w:r>
        <w:rPr>
          <w:b/>
          <w:i/>
          <w:sz w:val="22"/>
          <w:szCs w:val="22"/>
        </w:rPr>
        <w:t xml:space="preserve">4703 5 Street SW, Calgary Alberta, Canada, </w:t>
      </w:r>
      <w:r w:rsidR="00972DF8">
        <w:rPr>
          <w:b/>
          <w:i/>
          <w:sz w:val="22"/>
          <w:szCs w:val="22"/>
        </w:rPr>
        <w:t>T2S 2E7</w:t>
      </w:r>
    </w:p>
    <w:p w:rsidR="00CD7B41" w:rsidRDefault="00165E64" w:rsidP="00EA567F">
      <w:pPr>
        <w:rPr>
          <w:b/>
          <w:i/>
          <w:sz w:val="22"/>
          <w:szCs w:val="22"/>
        </w:rPr>
      </w:pPr>
      <w:r>
        <w:rPr>
          <w:b/>
          <w:i/>
          <w:sz w:val="22"/>
          <w:szCs w:val="22"/>
        </w:rPr>
        <w:t>403.</w:t>
      </w:r>
      <w:r w:rsidR="00094A3A">
        <w:rPr>
          <w:b/>
          <w:i/>
          <w:sz w:val="22"/>
          <w:szCs w:val="22"/>
        </w:rPr>
        <w:t>770.1579</w:t>
      </w:r>
      <w:r w:rsidR="00CD7B41">
        <w:rPr>
          <w:b/>
          <w:i/>
          <w:sz w:val="22"/>
          <w:szCs w:val="22"/>
        </w:rPr>
        <w:t xml:space="preserve"> </w:t>
      </w:r>
      <w:proofErr w:type="spellStart"/>
      <w:r w:rsidR="00CD7B41">
        <w:rPr>
          <w:b/>
          <w:i/>
          <w:sz w:val="22"/>
          <w:szCs w:val="22"/>
        </w:rPr>
        <w:t>ph</w:t>
      </w:r>
      <w:proofErr w:type="spellEnd"/>
    </w:p>
    <w:p w:rsidR="00972DF8" w:rsidRDefault="00972DF8" w:rsidP="00EA567F">
      <w:pPr>
        <w:rPr>
          <w:b/>
          <w:i/>
          <w:sz w:val="22"/>
          <w:szCs w:val="22"/>
        </w:rPr>
      </w:pPr>
      <w:r>
        <w:rPr>
          <w:b/>
          <w:i/>
          <w:sz w:val="22"/>
          <w:szCs w:val="22"/>
        </w:rPr>
        <w:t xml:space="preserve"> </w:t>
      </w:r>
      <w:hyperlink r:id="rId10" w:history="1">
        <w:r w:rsidRPr="003E4AB0">
          <w:rPr>
            <w:rStyle w:val="Hyperlink"/>
            <w:b/>
            <w:i/>
            <w:sz w:val="22"/>
            <w:szCs w:val="22"/>
          </w:rPr>
          <w:t>genev@melroseinc.ca</w:t>
        </w:r>
      </w:hyperlink>
    </w:p>
    <w:p w:rsidR="00972DF8" w:rsidRDefault="00972DF8" w:rsidP="00EA567F">
      <w:pPr>
        <w:rPr>
          <w:b/>
          <w:i/>
          <w:sz w:val="22"/>
          <w:szCs w:val="22"/>
        </w:rPr>
      </w:pPr>
    </w:p>
    <w:p w:rsidR="006673BA" w:rsidRDefault="006673BA" w:rsidP="00EA567F">
      <w:pPr>
        <w:rPr>
          <w:b/>
          <w:i/>
          <w:sz w:val="22"/>
          <w:szCs w:val="22"/>
        </w:rPr>
      </w:pPr>
    </w:p>
    <w:p w:rsidR="006673BA" w:rsidRPr="00464D9A" w:rsidRDefault="006673BA" w:rsidP="00EA567F">
      <w:pPr>
        <w:rPr>
          <w:b/>
          <w:i/>
          <w:sz w:val="22"/>
          <w:szCs w:val="22"/>
        </w:rPr>
      </w:pPr>
    </w:p>
    <w:sectPr w:rsidR="006673BA" w:rsidRPr="00464D9A" w:rsidSect="00C9221D">
      <w:foot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1E5" w:rsidRDefault="000951E5" w:rsidP="00291008">
      <w:r>
        <w:separator/>
      </w:r>
    </w:p>
  </w:endnote>
  <w:endnote w:type="continuationSeparator" w:id="0">
    <w:p w:rsidR="000951E5" w:rsidRDefault="000951E5" w:rsidP="00291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9285894"/>
      <w:docPartObj>
        <w:docPartGallery w:val="Page Numbers (Bottom of Page)"/>
        <w:docPartUnique/>
      </w:docPartObj>
    </w:sdtPr>
    <w:sdtEndPr/>
    <w:sdtContent>
      <w:sdt>
        <w:sdtPr>
          <w:id w:val="860082579"/>
          <w:docPartObj>
            <w:docPartGallery w:val="Page Numbers (Top of Page)"/>
            <w:docPartUnique/>
          </w:docPartObj>
        </w:sdtPr>
        <w:sdtEndPr/>
        <w:sdtContent>
          <w:p w:rsidR="00291008" w:rsidRDefault="0029100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E68A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E68A9">
              <w:rPr>
                <w:b/>
                <w:bCs/>
                <w:noProof/>
              </w:rPr>
              <w:t>2</w:t>
            </w:r>
            <w:r>
              <w:rPr>
                <w:b/>
                <w:bCs/>
                <w:sz w:val="24"/>
                <w:szCs w:val="24"/>
              </w:rPr>
              <w:fldChar w:fldCharType="end"/>
            </w:r>
          </w:p>
        </w:sdtContent>
      </w:sdt>
    </w:sdtContent>
  </w:sdt>
  <w:p w:rsidR="00291008" w:rsidRDefault="002910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1E5" w:rsidRDefault="000951E5" w:rsidP="00291008">
      <w:r>
        <w:separator/>
      </w:r>
    </w:p>
  </w:footnote>
  <w:footnote w:type="continuationSeparator" w:id="0">
    <w:p w:rsidR="000951E5" w:rsidRDefault="000951E5" w:rsidP="002910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D565D7C"/>
    <w:multiLevelType w:val="hybridMultilevel"/>
    <w:tmpl w:val="4296ED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2211761"/>
    <w:multiLevelType w:val="hybridMultilevel"/>
    <w:tmpl w:val="58B44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F1F38AA"/>
    <w:multiLevelType w:val="hybridMultilevel"/>
    <w:tmpl w:val="34B43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3CF1257"/>
    <w:multiLevelType w:val="hybridMultilevel"/>
    <w:tmpl w:val="5F3AA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CD5915"/>
    <w:multiLevelType w:val="hybridMultilevel"/>
    <w:tmpl w:val="834A4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68608E"/>
    <w:multiLevelType w:val="hybridMultilevel"/>
    <w:tmpl w:val="F6001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2C2412"/>
    <w:multiLevelType w:val="hybridMultilevel"/>
    <w:tmpl w:val="C3D2C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
  </w:num>
  <w:num w:numId="3">
    <w:abstractNumId w:val="1"/>
  </w:num>
  <w:num w:numId="4">
    <w:abstractNumId w:val="4"/>
  </w:num>
  <w:num w:numId="5">
    <w:abstractNumId w:val="5"/>
  </w:num>
  <w:num w:numId="6">
    <w:abstractNumId w:val="7"/>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6AB"/>
    <w:rsid w:val="00014704"/>
    <w:rsid w:val="000171F1"/>
    <w:rsid w:val="000231B4"/>
    <w:rsid w:val="00034A77"/>
    <w:rsid w:val="00043756"/>
    <w:rsid w:val="00056FC0"/>
    <w:rsid w:val="000659BF"/>
    <w:rsid w:val="00094A3A"/>
    <w:rsid w:val="000951E5"/>
    <w:rsid w:val="000C2F0D"/>
    <w:rsid w:val="000C33F2"/>
    <w:rsid w:val="000D6279"/>
    <w:rsid w:val="000F1A3F"/>
    <w:rsid w:val="000F5D81"/>
    <w:rsid w:val="00105BD5"/>
    <w:rsid w:val="00114BD5"/>
    <w:rsid w:val="00115E78"/>
    <w:rsid w:val="00165E64"/>
    <w:rsid w:val="001708A7"/>
    <w:rsid w:val="00190FDE"/>
    <w:rsid w:val="001A3BC1"/>
    <w:rsid w:val="001A61CF"/>
    <w:rsid w:val="001E7A3B"/>
    <w:rsid w:val="0022579B"/>
    <w:rsid w:val="00244F89"/>
    <w:rsid w:val="002462A8"/>
    <w:rsid w:val="002472A7"/>
    <w:rsid w:val="002501BC"/>
    <w:rsid w:val="00272CA5"/>
    <w:rsid w:val="00285EBC"/>
    <w:rsid w:val="00291008"/>
    <w:rsid w:val="00294E74"/>
    <w:rsid w:val="002953A1"/>
    <w:rsid w:val="002D64C8"/>
    <w:rsid w:val="002E239F"/>
    <w:rsid w:val="00301913"/>
    <w:rsid w:val="00315072"/>
    <w:rsid w:val="00315D3B"/>
    <w:rsid w:val="003166E5"/>
    <w:rsid w:val="00331447"/>
    <w:rsid w:val="00345BAA"/>
    <w:rsid w:val="003517D1"/>
    <w:rsid w:val="003528DB"/>
    <w:rsid w:val="0037438C"/>
    <w:rsid w:val="003A11CC"/>
    <w:rsid w:val="003B7D30"/>
    <w:rsid w:val="003C458F"/>
    <w:rsid w:val="003D4A07"/>
    <w:rsid w:val="003D4F02"/>
    <w:rsid w:val="00414DE4"/>
    <w:rsid w:val="00441920"/>
    <w:rsid w:val="00450771"/>
    <w:rsid w:val="00464D9A"/>
    <w:rsid w:val="0048079D"/>
    <w:rsid w:val="004A0B4C"/>
    <w:rsid w:val="004A24A1"/>
    <w:rsid w:val="004B34E2"/>
    <w:rsid w:val="004D71D5"/>
    <w:rsid w:val="004E5490"/>
    <w:rsid w:val="004F5570"/>
    <w:rsid w:val="00503163"/>
    <w:rsid w:val="00511029"/>
    <w:rsid w:val="005131BB"/>
    <w:rsid w:val="0051335E"/>
    <w:rsid w:val="00551507"/>
    <w:rsid w:val="00551F57"/>
    <w:rsid w:val="00552975"/>
    <w:rsid w:val="00556AB4"/>
    <w:rsid w:val="005741CE"/>
    <w:rsid w:val="0057723C"/>
    <w:rsid w:val="00585EF6"/>
    <w:rsid w:val="00595ED3"/>
    <w:rsid w:val="005B7630"/>
    <w:rsid w:val="005E4F3A"/>
    <w:rsid w:val="005E6C3D"/>
    <w:rsid w:val="005F2C82"/>
    <w:rsid w:val="005F5017"/>
    <w:rsid w:val="00627A9D"/>
    <w:rsid w:val="00657E5F"/>
    <w:rsid w:val="006673BA"/>
    <w:rsid w:val="00670864"/>
    <w:rsid w:val="006740BE"/>
    <w:rsid w:val="006A76E8"/>
    <w:rsid w:val="006F23EB"/>
    <w:rsid w:val="00732E67"/>
    <w:rsid w:val="00764C69"/>
    <w:rsid w:val="0078004E"/>
    <w:rsid w:val="00792CA3"/>
    <w:rsid w:val="007966CE"/>
    <w:rsid w:val="007C016F"/>
    <w:rsid w:val="007C1E67"/>
    <w:rsid w:val="007C75DC"/>
    <w:rsid w:val="007D5993"/>
    <w:rsid w:val="007E02D4"/>
    <w:rsid w:val="008028F3"/>
    <w:rsid w:val="00814A69"/>
    <w:rsid w:val="00827D56"/>
    <w:rsid w:val="0086379E"/>
    <w:rsid w:val="00871A2F"/>
    <w:rsid w:val="008B1235"/>
    <w:rsid w:val="008C730B"/>
    <w:rsid w:val="008D312F"/>
    <w:rsid w:val="008E2E00"/>
    <w:rsid w:val="008E3EEC"/>
    <w:rsid w:val="008E68A9"/>
    <w:rsid w:val="00901771"/>
    <w:rsid w:val="009174D3"/>
    <w:rsid w:val="00933DF1"/>
    <w:rsid w:val="009402E2"/>
    <w:rsid w:val="00972DF8"/>
    <w:rsid w:val="00972E4E"/>
    <w:rsid w:val="00975881"/>
    <w:rsid w:val="00987C48"/>
    <w:rsid w:val="00995525"/>
    <w:rsid w:val="009B489B"/>
    <w:rsid w:val="009B54EF"/>
    <w:rsid w:val="009D59E5"/>
    <w:rsid w:val="009F0D96"/>
    <w:rsid w:val="009F2C33"/>
    <w:rsid w:val="009F31B6"/>
    <w:rsid w:val="00A0630B"/>
    <w:rsid w:val="00A44176"/>
    <w:rsid w:val="00A51EDB"/>
    <w:rsid w:val="00A64316"/>
    <w:rsid w:val="00A703EB"/>
    <w:rsid w:val="00A8280C"/>
    <w:rsid w:val="00AA0F28"/>
    <w:rsid w:val="00AA1768"/>
    <w:rsid w:val="00AA7B55"/>
    <w:rsid w:val="00AB5196"/>
    <w:rsid w:val="00AC5072"/>
    <w:rsid w:val="00B11B28"/>
    <w:rsid w:val="00B160E0"/>
    <w:rsid w:val="00B17414"/>
    <w:rsid w:val="00B25287"/>
    <w:rsid w:val="00B25441"/>
    <w:rsid w:val="00B26105"/>
    <w:rsid w:val="00B351A5"/>
    <w:rsid w:val="00B40A93"/>
    <w:rsid w:val="00B65C54"/>
    <w:rsid w:val="00B72968"/>
    <w:rsid w:val="00B73E08"/>
    <w:rsid w:val="00B855B4"/>
    <w:rsid w:val="00BC7B04"/>
    <w:rsid w:val="00BD18FD"/>
    <w:rsid w:val="00C30667"/>
    <w:rsid w:val="00C34589"/>
    <w:rsid w:val="00C35AE2"/>
    <w:rsid w:val="00C9221D"/>
    <w:rsid w:val="00C97752"/>
    <w:rsid w:val="00CA20F4"/>
    <w:rsid w:val="00CA719B"/>
    <w:rsid w:val="00CD35B1"/>
    <w:rsid w:val="00CD7B41"/>
    <w:rsid w:val="00CE3767"/>
    <w:rsid w:val="00CF554D"/>
    <w:rsid w:val="00CF7CF2"/>
    <w:rsid w:val="00D11089"/>
    <w:rsid w:val="00D12F80"/>
    <w:rsid w:val="00D34C6F"/>
    <w:rsid w:val="00D6603F"/>
    <w:rsid w:val="00DA0B54"/>
    <w:rsid w:val="00DB23A7"/>
    <w:rsid w:val="00DC60CA"/>
    <w:rsid w:val="00DD1707"/>
    <w:rsid w:val="00DE4778"/>
    <w:rsid w:val="00DF145F"/>
    <w:rsid w:val="00DF7926"/>
    <w:rsid w:val="00E028F2"/>
    <w:rsid w:val="00E05B20"/>
    <w:rsid w:val="00E12219"/>
    <w:rsid w:val="00E36349"/>
    <w:rsid w:val="00E51628"/>
    <w:rsid w:val="00E526AB"/>
    <w:rsid w:val="00E72DA6"/>
    <w:rsid w:val="00E903A5"/>
    <w:rsid w:val="00E921AD"/>
    <w:rsid w:val="00EA4F59"/>
    <w:rsid w:val="00EA567F"/>
    <w:rsid w:val="00ED2C09"/>
    <w:rsid w:val="00ED74D5"/>
    <w:rsid w:val="00EF340F"/>
    <w:rsid w:val="00EF5A59"/>
    <w:rsid w:val="00EF7131"/>
    <w:rsid w:val="00F128F5"/>
    <w:rsid w:val="00F1377B"/>
    <w:rsid w:val="00F32AE8"/>
    <w:rsid w:val="00F578FA"/>
    <w:rsid w:val="00F615C9"/>
    <w:rsid w:val="00F72174"/>
    <w:rsid w:val="00FA3EEE"/>
    <w:rsid w:val="00FB04CC"/>
    <w:rsid w:val="00FB7E2C"/>
    <w:rsid w:val="00FC6003"/>
    <w:rsid w:val="00FE67EB"/>
    <w:rsid w:val="00FF0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41CE"/>
  </w:style>
  <w:style w:type="paragraph" w:styleId="Heading1">
    <w:name w:val="heading 1"/>
    <w:basedOn w:val="Normal"/>
    <w:next w:val="Normal"/>
    <w:qFormat/>
    <w:rsid w:val="005741CE"/>
    <w:pPr>
      <w:keepNext/>
      <w:spacing w:after="120"/>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A719B"/>
    <w:rPr>
      <w:color w:val="0000FF"/>
      <w:u w:val="single"/>
    </w:rPr>
  </w:style>
  <w:style w:type="paragraph" w:styleId="BalloonText">
    <w:name w:val="Balloon Text"/>
    <w:basedOn w:val="Normal"/>
    <w:link w:val="BalloonTextChar"/>
    <w:rsid w:val="00043756"/>
    <w:rPr>
      <w:rFonts w:ascii="Tahoma" w:hAnsi="Tahoma"/>
      <w:sz w:val="16"/>
      <w:szCs w:val="16"/>
    </w:rPr>
  </w:style>
  <w:style w:type="character" w:customStyle="1" w:styleId="BalloonTextChar">
    <w:name w:val="Balloon Text Char"/>
    <w:link w:val="BalloonText"/>
    <w:rsid w:val="00043756"/>
    <w:rPr>
      <w:rFonts w:ascii="Tahoma" w:hAnsi="Tahoma" w:cs="Tahoma"/>
      <w:sz w:val="16"/>
      <w:szCs w:val="16"/>
    </w:rPr>
  </w:style>
  <w:style w:type="paragraph" w:styleId="ListParagraph">
    <w:name w:val="List Paragraph"/>
    <w:basedOn w:val="Normal"/>
    <w:uiPriority w:val="34"/>
    <w:qFormat/>
    <w:rsid w:val="004D71D5"/>
    <w:pPr>
      <w:ind w:left="720"/>
    </w:pPr>
  </w:style>
  <w:style w:type="paragraph" w:styleId="Quote">
    <w:name w:val="Quote"/>
    <w:basedOn w:val="Normal"/>
    <w:next w:val="Normal"/>
    <w:link w:val="QuoteChar"/>
    <w:uiPriority w:val="29"/>
    <w:qFormat/>
    <w:rsid w:val="008028F3"/>
    <w:pPr>
      <w:spacing w:after="200" w:line="276" w:lineRule="auto"/>
    </w:pPr>
    <w:rPr>
      <w:rFonts w:ascii="Calibri" w:eastAsia="MS Mincho" w:hAnsi="Calibri"/>
      <w:i/>
      <w:iCs/>
      <w:color w:val="000000"/>
      <w:sz w:val="22"/>
      <w:szCs w:val="22"/>
      <w:lang w:eastAsia="ja-JP"/>
    </w:rPr>
  </w:style>
  <w:style w:type="character" w:customStyle="1" w:styleId="QuoteChar">
    <w:name w:val="Quote Char"/>
    <w:link w:val="Quote"/>
    <w:uiPriority w:val="29"/>
    <w:rsid w:val="008028F3"/>
    <w:rPr>
      <w:rFonts w:ascii="Calibri" w:eastAsia="MS Mincho" w:hAnsi="Calibri" w:cs="Arial"/>
      <w:i/>
      <w:iCs/>
      <w:color w:val="000000"/>
      <w:sz w:val="22"/>
      <w:szCs w:val="22"/>
      <w:lang w:eastAsia="ja-JP"/>
    </w:rPr>
  </w:style>
  <w:style w:type="character" w:styleId="CommentReference">
    <w:name w:val="annotation reference"/>
    <w:basedOn w:val="DefaultParagraphFont"/>
    <w:rsid w:val="003D4A07"/>
    <w:rPr>
      <w:sz w:val="16"/>
      <w:szCs w:val="16"/>
    </w:rPr>
  </w:style>
  <w:style w:type="paragraph" w:styleId="CommentText">
    <w:name w:val="annotation text"/>
    <w:basedOn w:val="Normal"/>
    <w:link w:val="CommentTextChar"/>
    <w:rsid w:val="003D4A07"/>
  </w:style>
  <w:style w:type="character" w:customStyle="1" w:styleId="CommentTextChar">
    <w:name w:val="Comment Text Char"/>
    <w:basedOn w:val="DefaultParagraphFont"/>
    <w:link w:val="CommentText"/>
    <w:rsid w:val="003D4A07"/>
  </w:style>
  <w:style w:type="paragraph" w:styleId="CommentSubject">
    <w:name w:val="annotation subject"/>
    <w:basedOn w:val="CommentText"/>
    <w:next w:val="CommentText"/>
    <w:link w:val="CommentSubjectChar"/>
    <w:rsid w:val="003D4A07"/>
    <w:rPr>
      <w:b/>
      <w:bCs/>
    </w:rPr>
  </w:style>
  <w:style w:type="character" w:customStyle="1" w:styleId="CommentSubjectChar">
    <w:name w:val="Comment Subject Char"/>
    <w:basedOn w:val="CommentTextChar"/>
    <w:link w:val="CommentSubject"/>
    <w:rsid w:val="003D4A07"/>
    <w:rPr>
      <w:b/>
      <w:bCs/>
    </w:rPr>
  </w:style>
  <w:style w:type="paragraph" w:styleId="Revision">
    <w:name w:val="Revision"/>
    <w:hidden/>
    <w:uiPriority w:val="99"/>
    <w:semiHidden/>
    <w:rsid w:val="003D4A07"/>
  </w:style>
  <w:style w:type="table" w:styleId="TableGrid">
    <w:name w:val="Table Grid"/>
    <w:basedOn w:val="TableNormal"/>
    <w:rsid w:val="003150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291008"/>
    <w:pPr>
      <w:tabs>
        <w:tab w:val="center" w:pos="4680"/>
        <w:tab w:val="right" w:pos="9360"/>
      </w:tabs>
    </w:pPr>
  </w:style>
  <w:style w:type="character" w:customStyle="1" w:styleId="HeaderChar">
    <w:name w:val="Header Char"/>
    <w:basedOn w:val="DefaultParagraphFont"/>
    <w:link w:val="Header"/>
    <w:rsid w:val="00291008"/>
  </w:style>
  <w:style w:type="paragraph" w:styleId="Footer">
    <w:name w:val="footer"/>
    <w:basedOn w:val="Normal"/>
    <w:link w:val="FooterChar"/>
    <w:uiPriority w:val="99"/>
    <w:rsid w:val="00291008"/>
    <w:pPr>
      <w:tabs>
        <w:tab w:val="center" w:pos="4680"/>
        <w:tab w:val="right" w:pos="9360"/>
      </w:tabs>
    </w:pPr>
  </w:style>
  <w:style w:type="character" w:customStyle="1" w:styleId="FooterChar">
    <w:name w:val="Footer Char"/>
    <w:basedOn w:val="DefaultParagraphFont"/>
    <w:link w:val="Footer"/>
    <w:uiPriority w:val="99"/>
    <w:rsid w:val="002910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41CE"/>
  </w:style>
  <w:style w:type="paragraph" w:styleId="Heading1">
    <w:name w:val="heading 1"/>
    <w:basedOn w:val="Normal"/>
    <w:next w:val="Normal"/>
    <w:qFormat/>
    <w:rsid w:val="005741CE"/>
    <w:pPr>
      <w:keepNext/>
      <w:spacing w:after="120"/>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A719B"/>
    <w:rPr>
      <w:color w:val="0000FF"/>
      <w:u w:val="single"/>
    </w:rPr>
  </w:style>
  <w:style w:type="paragraph" w:styleId="BalloonText">
    <w:name w:val="Balloon Text"/>
    <w:basedOn w:val="Normal"/>
    <w:link w:val="BalloonTextChar"/>
    <w:rsid w:val="00043756"/>
    <w:rPr>
      <w:rFonts w:ascii="Tahoma" w:hAnsi="Tahoma"/>
      <w:sz w:val="16"/>
      <w:szCs w:val="16"/>
    </w:rPr>
  </w:style>
  <w:style w:type="character" w:customStyle="1" w:styleId="BalloonTextChar">
    <w:name w:val="Balloon Text Char"/>
    <w:link w:val="BalloonText"/>
    <w:rsid w:val="00043756"/>
    <w:rPr>
      <w:rFonts w:ascii="Tahoma" w:hAnsi="Tahoma" w:cs="Tahoma"/>
      <w:sz w:val="16"/>
      <w:szCs w:val="16"/>
    </w:rPr>
  </w:style>
  <w:style w:type="paragraph" w:styleId="ListParagraph">
    <w:name w:val="List Paragraph"/>
    <w:basedOn w:val="Normal"/>
    <w:uiPriority w:val="34"/>
    <w:qFormat/>
    <w:rsid w:val="004D71D5"/>
    <w:pPr>
      <w:ind w:left="720"/>
    </w:pPr>
  </w:style>
  <w:style w:type="paragraph" w:styleId="Quote">
    <w:name w:val="Quote"/>
    <w:basedOn w:val="Normal"/>
    <w:next w:val="Normal"/>
    <w:link w:val="QuoteChar"/>
    <w:uiPriority w:val="29"/>
    <w:qFormat/>
    <w:rsid w:val="008028F3"/>
    <w:pPr>
      <w:spacing w:after="200" w:line="276" w:lineRule="auto"/>
    </w:pPr>
    <w:rPr>
      <w:rFonts w:ascii="Calibri" w:eastAsia="MS Mincho" w:hAnsi="Calibri"/>
      <w:i/>
      <w:iCs/>
      <w:color w:val="000000"/>
      <w:sz w:val="22"/>
      <w:szCs w:val="22"/>
      <w:lang w:eastAsia="ja-JP"/>
    </w:rPr>
  </w:style>
  <w:style w:type="character" w:customStyle="1" w:styleId="QuoteChar">
    <w:name w:val="Quote Char"/>
    <w:link w:val="Quote"/>
    <w:uiPriority w:val="29"/>
    <w:rsid w:val="008028F3"/>
    <w:rPr>
      <w:rFonts w:ascii="Calibri" w:eastAsia="MS Mincho" w:hAnsi="Calibri" w:cs="Arial"/>
      <w:i/>
      <w:iCs/>
      <w:color w:val="000000"/>
      <w:sz w:val="22"/>
      <w:szCs w:val="22"/>
      <w:lang w:eastAsia="ja-JP"/>
    </w:rPr>
  </w:style>
  <w:style w:type="character" w:styleId="CommentReference">
    <w:name w:val="annotation reference"/>
    <w:basedOn w:val="DefaultParagraphFont"/>
    <w:rsid w:val="003D4A07"/>
    <w:rPr>
      <w:sz w:val="16"/>
      <w:szCs w:val="16"/>
    </w:rPr>
  </w:style>
  <w:style w:type="paragraph" w:styleId="CommentText">
    <w:name w:val="annotation text"/>
    <w:basedOn w:val="Normal"/>
    <w:link w:val="CommentTextChar"/>
    <w:rsid w:val="003D4A07"/>
  </w:style>
  <w:style w:type="character" w:customStyle="1" w:styleId="CommentTextChar">
    <w:name w:val="Comment Text Char"/>
    <w:basedOn w:val="DefaultParagraphFont"/>
    <w:link w:val="CommentText"/>
    <w:rsid w:val="003D4A07"/>
  </w:style>
  <w:style w:type="paragraph" w:styleId="CommentSubject">
    <w:name w:val="annotation subject"/>
    <w:basedOn w:val="CommentText"/>
    <w:next w:val="CommentText"/>
    <w:link w:val="CommentSubjectChar"/>
    <w:rsid w:val="003D4A07"/>
    <w:rPr>
      <w:b/>
      <w:bCs/>
    </w:rPr>
  </w:style>
  <w:style w:type="character" w:customStyle="1" w:styleId="CommentSubjectChar">
    <w:name w:val="Comment Subject Char"/>
    <w:basedOn w:val="CommentTextChar"/>
    <w:link w:val="CommentSubject"/>
    <w:rsid w:val="003D4A07"/>
    <w:rPr>
      <w:b/>
      <w:bCs/>
    </w:rPr>
  </w:style>
  <w:style w:type="paragraph" w:styleId="Revision">
    <w:name w:val="Revision"/>
    <w:hidden/>
    <w:uiPriority w:val="99"/>
    <w:semiHidden/>
    <w:rsid w:val="003D4A07"/>
  </w:style>
  <w:style w:type="table" w:styleId="TableGrid">
    <w:name w:val="Table Grid"/>
    <w:basedOn w:val="TableNormal"/>
    <w:rsid w:val="003150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291008"/>
    <w:pPr>
      <w:tabs>
        <w:tab w:val="center" w:pos="4680"/>
        <w:tab w:val="right" w:pos="9360"/>
      </w:tabs>
    </w:pPr>
  </w:style>
  <w:style w:type="character" w:customStyle="1" w:styleId="HeaderChar">
    <w:name w:val="Header Char"/>
    <w:basedOn w:val="DefaultParagraphFont"/>
    <w:link w:val="Header"/>
    <w:rsid w:val="00291008"/>
  </w:style>
  <w:style w:type="paragraph" w:styleId="Footer">
    <w:name w:val="footer"/>
    <w:basedOn w:val="Normal"/>
    <w:link w:val="FooterChar"/>
    <w:uiPriority w:val="99"/>
    <w:rsid w:val="00291008"/>
    <w:pPr>
      <w:tabs>
        <w:tab w:val="center" w:pos="4680"/>
        <w:tab w:val="right" w:pos="9360"/>
      </w:tabs>
    </w:pPr>
  </w:style>
  <w:style w:type="character" w:customStyle="1" w:styleId="FooterChar">
    <w:name w:val="Footer Char"/>
    <w:basedOn w:val="DefaultParagraphFont"/>
    <w:link w:val="Footer"/>
    <w:uiPriority w:val="99"/>
    <w:rsid w:val="00291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genev@melroseinc.ca"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9D2EA-D7D6-436A-8050-1EA8739E9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539</Words>
  <Characters>3261</Characters>
  <Application>Microsoft Office Word</Application>
  <DocSecurity>0</DocSecurity>
  <Lines>93</Lines>
  <Paragraphs>36</Paragraphs>
  <ScaleCrop>false</ScaleCrop>
  <HeadingPairs>
    <vt:vector size="2" baseType="variant">
      <vt:variant>
        <vt:lpstr>Title</vt:lpstr>
      </vt:variant>
      <vt:variant>
        <vt:i4>1</vt:i4>
      </vt:variant>
    </vt:vector>
  </HeadingPairs>
  <TitlesOfParts>
    <vt:vector size="1" baseType="lpstr">
      <vt:lpstr>GENE M. VOLLENDORF</vt:lpstr>
    </vt:vector>
  </TitlesOfParts>
  <Company>Bissett &amp; Associates</Company>
  <LinksUpToDate>false</LinksUpToDate>
  <CharactersWithSpaces>3764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 M. VOLLENDORF</dc:title>
  <dc:creator>SDS DRILLING</dc:creator>
  <cp:lastModifiedBy>Tracey Bodnarchuk</cp:lastModifiedBy>
  <cp:revision>11</cp:revision>
  <cp:lastPrinted>2013-01-23T21:50:00Z</cp:lastPrinted>
  <dcterms:created xsi:type="dcterms:W3CDTF">2013-04-09T19:39:00Z</dcterms:created>
  <dcterms:modified xsi:type="dcterms:W3CDTF">2013-04-09T20:30:00Z</dcterms:modified>
</cp:coreProperties>
</file>